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Bayerova 575/5 , byt č. 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Veveří </w:t>
      </w:r>
      <w:r>
        <w:t xml:space="preserve">;  </w:t>
      </w:r>
      <w:r>
        <w:rPr>
          <w:b/>
          <w:sz w:val="22"/>
          <w:szCs w:val="22"/>
        </w:rPr>
        <w:t>Parcelní číslo: 339/1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143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 NE</w:t>
      </w:r>
      <w:r>
        <w:rPr>
          <w:b/>
        </w:rPr>
        <w:t xml:space="preserve"> </w:t>
      </w:r>
      <w:r>
        <w:t xml:space="preserve">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900 000 </w:t>
      </w:r>
      <w:r>
        <w:t>cca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4"/>
        </w:numPr>
      </w:pPr>
      <w:r>
        <w:t>Ověřit nutnost vybourání a zrušení stávajících rozvodů instalací ZTI, ostatní instalace vybourat. Vybourat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Prověřit možnost ponechání ZTI rozvodů a upravit jen v dotčených částech bytu. Osadit redukční ventil pro zajištění konstantního tlaku vody.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</w:t>
      </w:r>
      <w:r>
        <w:t> bytě je nový kotel, zvážit jeho ponechání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</w:t>
      </w:r>
      <w:r>
        <w:t>ch podlah, u ostatních zvážit možnost ponechání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</w:t>
      </w:r>
    </w:p>
    <w:p>
      <w:pPr>
        <w:pStyle w:val="Bezmezer"/>
        <w:ind w:left="360"/>
      </w:pPr>
      <w:r>
        <w:t>(Nebude součástí dodávky stavby jen připravit podklad)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</w:t>
      </w:r>
      <w:r>
        <w:t> </w:t>
      </w:r>
      <w:r>
        <w:t>umývátkem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nová nášlapná vrstva, zábradlí repasovat.</w:t>
      </w:r>
    </w:p>
    <w:p>
      <w:pPr>
        <w:pStyle w:val="Bezmezer"/>
        <w:spacing w:before="40"/>
        <w:jc w:val="both"/>
        <w:rPr>
          <w:b/>
        </w:rPr>
      </w:pPr>
      <w:bookmarkStart w:id="0" w:name="_GoBack"/>
      <w:bookmarkEnd w:id="0"/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872BD-72E8-4384-A280-480891F2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1563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2021-10-27T12:46:00Z</dcterms:created>
  <dcterms:modified xsi:type="dcterms:W3CDTF">2021-10-27T13:09:00Z</dcterms:modified>
</cp:coreProperties>
</file>